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400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sz w:val="48"/>
          <w:szCs w:val="48"/>
          <w:lang w:val="cs-CZ"/>
        </w:rPr>
        <w:t>Čemu věříme</w:t>
      </w:r>
      <w:r>
        <w:rPr>
          <w:rStyle w:val="eop"/>
          <w:rFonts w:ascii="Segoe UI" w:hAnsi="Segoe UI" w:cs="Segoe UI"/>
          <w:b/>
          <w:bCs/>
          <w:sz w:val="48"/>
          <w:szCs w:val="48"/>
        </w:rPr>
        <w:t> </w:t>
      </w:r>
    </w:p>
    <w:p w14:paraId="6FF20500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Věříme, že Písmo svaté, Starý i Nový Zákon, je doslovně inspirované Boží Slovo, které je pro nás nejvyšší normou ve věcech víry a mravů a také konečnou autoritou pro náš život.</w:t>
      </w:r>
      <w:r>
        <w:rPr>
          <w:rStyle w:val="eop"/>
        </w:rPr>
        <w:t> </w:t>
      </w:r>
    </w:p>
    <w:p w14:paraId="32B6C943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 v jediného Boha, který existuje ve třech osobách (Otec, Syn a Duch svatý) Trojici.</w:t>
      </w:r>
      <w:r>
        <w:rPr>
          <w:rStyle w:val="eop"/>
        </w:rPr>
        <w:t> </w:t>
      </w:r>
    </w:p>
    <w:p w14:paraId="2953D759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Věříme, že člověk byl stvořen k Božímu obrazu. Skrze pád člověka, který způsobil mravní zkaženost, vznikla potřeba obnovy celého lidstva.</w:t>
      </w:r>
      <w:r>
        <w:rPr>
          <w:rStyle w:val="eop"/>
        </w:rPr>
        <w:t> </w:t>
      </w:r>
    </w:p>
    <w:p w14:paraId="10793A2A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 ve vykoupení skrze zástupnou smrt Pána Ježíše Krista.</w:t>
      </w:r>
      <w:r>
        <w:rPr>
          <w:rStyle w:val="eop"/>
        </w:rPr>
        <w:t> </w:t>
      </w:r>
    </w:p>
    <w:p w14:paraId="15B92604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Věříme, že člověk může být ospravedlněn pouhou vírou z pouhé milosti Boží.</w:t>
      </w:r>
      <w:r>
        <w:rPr>
          <w:rStyle w:val="eop"/>
        </w:rPr>
        <w:t> </w:t>
      </w:r>
    </w:p>
    <w:p w14:paraId="7AF4293D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 ve vzkříšení těla z mrtvých, ať spravedlivých či nespravedlivých.</w:t>
      </w:r>
      <w:r>
        <w:rPr>
          <w:rStyle w:val="eop"/>
        </w:rPr>
        <w:t> </w:t>
      </w:r>
    </w:p>
    <w:p w14:paraId="03DEF56F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cs-CZ"/>
        </w:rPr>
        <w:t>Věříme, že všichni spravedliví budou vzkříšeni k věčnému životu a bezbožní k soudu a věčnému trestu.</w:t>
      </w:r>
      <w:r>
        <w:rPr>
          <w:rStyle w:val="eop"/>
        </w:rPr>
        <w:t> </w:t>
      </w:r>
    </w:p>
    <w:p w14:paraId="1B7A68EF" w14:textId="77777777" w:rsidR="00DF6BD1" w:rsidRDefault="00DF6BD1" w:rsidP="00DF6B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F753C7" w14:textId="77777777" w:rsidR="001636EB" w:rsidRDefault="001636EB"/>
    <w:sectPr w:rsidR="00163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1"/>
    <w:rsid w:val="001636EB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2DCF1A"/>
  <w15:chartTrackingRefBased/>
  <w15:docId w15:val="{39CFC5BC-516C-1F4F-AA6B-D89FCF9A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6B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Z" w:eastAsia="en-GB"/>
    </w:rPr>
  </w:style>
  <w:style w:type="character" w:customStyle="1" w:styleId="normaltextrun">
    <w:name w:val="normaltextrun"/>
    <w:basedOn w:val="DefaultParagraphFont"/>
    <w:rsid w:val="00DF6BD1"/>
  </w:style>
  <w:style w:type="character" w:customStyle="1" w:styleId="eop">
    <w:name w:val="eop"/>
    <w:basedOn w:val="DefaultParagraphFont"/>
    <w:rsid w:val="00DF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2022-09-05T04:58:00Z</dcterms:created>
  <dcterms:modified xsi:type="dcterms:W3CDTF">2022-09-05T04:58:00Z</dcterms:modified>
</cp:coreProperties>
</file>