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32D2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Zacházíme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s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Vašimi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údaji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vždy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s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respektem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640AFAD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odběratelem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novinek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modlitebním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finančním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partnerem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členem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účastníkem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našeho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vzdělávání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vedoucí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kurzů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zakoupili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materiály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kurzům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svěřujete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své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Přečtěte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proto,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jaká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souvislosti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 GDPR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nařízení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ochraně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 a jak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chráníme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2AA076C3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Kdo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je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správce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68F8D481" w14:textId="55AFB23A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Správcem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je PROMISE CZ, z. s.,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sídlem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</w:t>
      </w:r>
      <w:r>
        <w:rPr>
          <w:rFonts w:ascii="AppleSystemUIFont" w:hAnsi="AppleSystemUIFont" w:cs="AppleSystemUIFont"/>
          <w:sz w:val="26"/>
          <w:szCs w:val="26"/>
          <w:lang w:val="en-GB"/>
        </w:rPr>
        <w:t>unín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n-GB"/>
        </w:rPr>
        <w:t>16</w:t>
      </w:r>
      <w:r>
        <w:rPr>
          <w:rFonts w:ascii="AppleSystemUIFont" w:hAnsi="AppleSystemUIFont" w:cs="AppleSystemUIFont"/>
          <w:sz w:val="26"/>
          <w:szCs w:val="26"/>
          <w:lang w:val="en-GB"/>
        </w:rPr>
        <w:t>7</w:t>
      </w:r>
      <w:r>
        <w:rPr>
          <w:rFonts w:ascii="AppleSystemUIFont" w:hAnsi="AppleSystemUIFont" w:cs="AppleSystemUIFont"/>
          <w:sz w:val="26"/>
          <w:szCs w:val="26"/>
          <w:lang w:val="en-GB"/>
        </w:rPr>
        <w:t>, 7</w:t>
      </w:r>
      <w:r>
        <w:rPr>
          <w:rFonts w:ascii="AppleSystemUIFont" w:hAnsi="AppleSystemUIFont" w:cs="AppleSystemUIFont"/>
          <w:sz w:val="26"/>
          <w:szCs w:val="26"/>
          <w:lang w:val="en-GB"/>
        </w:rPr>
        <w:t>42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n-GB"/>
        </w:rPr>
        <w:t>53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Česká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republika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IČO 22904221.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Děláme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 to, aby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byly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bezpečí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byste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měli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nějaké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otázky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návrhy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připomínky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neváhejte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obrátit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: </w:t>
      </w: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info@promisecz.org. 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2CFD4583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Jaké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osobní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údaje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sbíráme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proč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0B60749B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pouze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nezbytné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poskytování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služeb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sami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svěříte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 Z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oprávněného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zájmu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působení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mezidenominačním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prostředí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 ČR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rovněž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sboru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církvi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působíte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tzv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citlivý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Účelem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je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: </w:t>
      </w:r>
    </w:p>
    <w:p w14:paraId="0E6612C3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1.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Organizace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vzdělávání </w:t>
      </w:r>
      <w:proofErr w:type="gram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a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akcí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CEA7C02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e-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mailovou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adresu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telefonní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číslo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nezbytně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potřebujeme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k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zajištění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našeho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vzdělávání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prezentace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školení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konference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online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akce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atd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.),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abychom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mohli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informovat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místě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čase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atd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4AA44945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2.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Zasílání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newsletterů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1B9BAF50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(e-mail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jméno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využíváme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základě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našeho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oprávněného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zájmu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také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účelem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přímého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marketingu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–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zasílání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novinek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gramStart"/>
      <w:r>
        <w:rPr>
          <w:rFonts w:ascii="AppleSystemUIFont" w:hAnsi="AppleSystemUIFont" w:cs="AppleSystemUIFont"/>
          <w:sz w:val="26"/>
          <w:szCs w:val="26"/>
          <w:lang w:val="en-GB"/>
        </w:rPr>
        <w:t>a</w:t>
      </w:r>
      <w:proofErr w:type="gram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informací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oblasti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věnujeme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Newslettery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zasíláme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jen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základě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souhlasu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odhlásit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můžete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kdykoli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zasláním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mailu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: </w:t>
      </w:r>
      <w:hyperlink r:id="rId4" w:history="1">
        <w:r>
          <w:rPr>
            <w:rFonts w:ascii="AppleSystemUIFont" w:hAnsi="AppleSystemUIFont" w:cs="AppleSystemUIFont"/>
            <w:color w:val="DCA10D"/>
            <w:sz w:val="26"/>
            <w:szCs w:val="26"/>
            <w:u w:val="single" w:color="DCA10D"/>
            <w:lang w:val="en-GB"/>
          </w:rPr>
          <w:t>info@promisecz.org</w:t>
        </w:r>
      </w:hyperlink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3EA16256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3.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Fotografie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a video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záznamy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504641A7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Na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některých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akcích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pořizujeme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fotografickou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dokumentaci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video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záznam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Fotografie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používáme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propagačních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materiálech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např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webu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výroční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zprávě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apod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Video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záznam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slouží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k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dalšímu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vzdělávání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potřeby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samotných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účastníků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těchto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materiálů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neuvádíme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jména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účastníků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jedině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by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jednalo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referenci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to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základě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souhlasu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byste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záznamech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nechtěli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být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dejte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vědět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před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pořádáním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akce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3251774A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4.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účetní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dokumentace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A5A20A1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zakoupíte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materiály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kurzům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povinni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zákonem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stanovenou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dobu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uchovávat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fakturační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důvodu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řádného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vedení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účetnictví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účetní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dokumentace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využíváme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účetních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služeb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vázány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pravidly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GDPR. </w:t>
      </w:r>
    </w:p>
    <w:p w14:paraId="6EA2BD04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Jakým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způsobem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vaše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osobní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údaje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chráníme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43A3E75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chráníme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maximální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možné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míře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především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pomoci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zabezpečovacích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možností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používané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výpočetní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techniky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zařízení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odpovídají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požadavkům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GDPR.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Přijali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udržujeme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dostatečná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technická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gramStart"/>
      <w:r>
        <w:rPr>
          <w:rFonts w:ascii="AppleSystemUIFont" w:hAnsi="AppleSystemUIFont" w:cs="AppleSystemUIFont"/>
          <w:sz w:val="26"/>
          <w:szCs w:val="26"/>
          <w:lang w:val="en-GB"/>
        </w:rPr>
        <w:t>a</w:t>
      </w:r>
      <w:proofErr w:type="gram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organizační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opatření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zamezují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zneužití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poškození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zničení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např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>chráněné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datové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cloudové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úložiště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heslování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výpočetní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techniky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mobilních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telefonů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uzamčení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dokumentace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atd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.). </w:t>
      </w:r>
    </w:p>
    <w:p w14:paraId="797B0004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Kdo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má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přístup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k 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vašim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osobním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údajům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EBCA0D8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K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mají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přístup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pouze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zaměstnanci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spolupracovníci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kteří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vázáni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mlčenlivostí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dodržováním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jejich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ochrany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Pro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zajištění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některých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konkrétních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zpracovatelských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operací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využíváme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služby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smluvně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vázány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podmínkami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GDPR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např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účetní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dokumentace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Ubezpečujeme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neposkytujeme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dalším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třetím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ani v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rámci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EU, ani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mimo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prostor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EU,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také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žádným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způsobem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nezneužijeme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2573875D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Na jak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dlouho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souhlas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poskytujete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5C1CCF3A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Svůj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souhlas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poskytujete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dobu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neurčitou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Souhlas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můžete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kdykoli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odvolat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kontaktujete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jakýmkoli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běžným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způsobem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mailem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telefonem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webovým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kontaktním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formulářem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poštou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jednoduše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požádáte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výmaz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tj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být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zapomenut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Nechceme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zapomenout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ale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to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budete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přát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to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 V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takovém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záznamech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smažeme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již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dále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nebudeme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kontaktovat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 </w:t>
      </w:r>
    </w:p>
    <w:p w14:paraId="5846D91B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Jaká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další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práva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máte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v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souvislosti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s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ochranou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vašich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osobních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údajů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?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3103D65F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informace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plněno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již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touto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informační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stránkou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zásadami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něco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změní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shledáte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své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neaktuální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neúplné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doplnění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změnu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přístup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k 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vašim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osobním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údajům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,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tj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získat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kopii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zpracovávaných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vysvětlení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jejich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přenositelnost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těchto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k 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jinému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správci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omezení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můžete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využít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domníváte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zpracováváme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nepřesné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domníváte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že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provádíme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nezákonně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ale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nechcete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všechny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smazat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vznesete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námitku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proti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Omezit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můžete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rozsah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nebo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účelů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dalším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je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výmaz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(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být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zapomenut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).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takovém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vymažeme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veškeré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našeho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systému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V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některých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případech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jsme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vázáni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zákonnou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povinností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uchování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konkrétních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dat. V tom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smažeme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všechny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které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nejsou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vázány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jiným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zákonem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Máte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právo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podat</w:t>
      </w:r>
      <w:proofErr w:type="spellEnd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stížnost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vašich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Úřadu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ochranu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V tom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případě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budeme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rádi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nejprve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budete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této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skutečnosti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informovat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abychom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mohli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případné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pochybení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napravit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7B43D41F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Pokud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budete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chtít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některého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z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těchto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práv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využít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prosím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kontaktujte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nás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: </w:t>
      </w:r>
      <w:r>
        <w:rPr>
          <w:rFonts w:ascii="AppleSystemUIFont" w:hAnsi="AppleSystemUIFont" w:cs="AppleSystemUIFont"/>
          <w:sz w:val="26"/>
          <w:szCs w:val="26"/>
          <w:u w:val="single"/>
          <w:lang w:val="en-GB"/>
        </w:rPr>
        <w:t>info@promisecz.org.</w:t>
      </w:r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p w14:paraId="742DB2C1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Tyto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zásady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platí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od 24. 5. 2018. </w:t>
      </w:r>
    </w:p>
    <w:p w14:paraId="182F7BF2" w14:textId="77777777" w:rsidR="004C5482" w:rsidRDefault="004C5482" w:rsidP="004C548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Čas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od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času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se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mohou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tyto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zásady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o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zpracování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osobních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údajů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měnit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Aktuální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znění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bude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vždy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přístupné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těchto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stránkách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. </w:t>
      </w:r>
    </w:p>
    <w:p w14:paraId="3D1610E7" w14:textId="70B2A0B1" w:rsidR="001636EB" w:rsidRDefault="004C5482" w:rsidP="004C5482">
      <w:r>
        <w:rPr>
          <w:rFonts w:ascii="AppleSystemUIFont" w:hAnsi="AppleSystemUIFont" w:cs="AppleSystemUIFont"/>
          <w:sz w:val="26"/>
          <w:szCs w:val="26"/>
          <w:lang w:val="en-GB"/>
        </w:rPr>
        <w:t> </w:t>
      </w:r>
    </w:p>
    <w:sectPr w:rsidR="0016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82"/>
    <w:rsid w:val="001636EB"/>
    <w:rsid w:val="004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06DCBB"/>
  <w15:chartTrackingRefBased/>
  <w15:docId w15:val="{43F59CC3-2EB5-4D4A-9EEA-68C41B0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misec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2022-09-02T16:41:00Z</dcterms:created>
  <dcterms:modified xsi:type="dcterms:W3CDTF">2022-09-02T16:43:00Z</dcterms:modified>
</cp:coreProperties>
</file>